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FEA5" w14:textId="77777777" w:rsidR="00E67D4F" w:rsidRPr="00BE4EFE" w:rsidRDefault="00E67D4F" w:rsidP="00E67D4F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8</w:t>
      </w:r>
      <w:r w:rsidRPr="00BE4EFE">
        <w:rPr>
          <w:rFonts w:ascii="Cambria" w:hAnsi="Cambria"/>
          <w:b/>
          <w:bCs/>
        </w:rPr>
        <w:t xml:space="preserve"> do SWZ</w:t>
      </w:r>
    </w:p>
    <w:p w14:paraId="1B2EBE82" w14:textId="77777777" w:rsidR="00E67D4F" w:rsidRPr="00F72034" w:rsidRDefault="00E67D4F" w:rsidP="00E67D4F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F72034">
        <w:rPr>
          <w:b/>
          <w:bCs/>
          <w:sz w:val="26"/>
          <w:szCs w:val="26"/>
        </w:rPr>
        <w:t xml:space="preserve">Wzór </w:t>
      </w:r>
      <w:r w:rsidRPr="001C243A">
        <w:rPr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Pr="001C243A">
        <w:rPr>
          <w:b/>
          <w:bCs/>
          <w:sz w:val="26"/>
          <w:szCs w:val="26"/>
        </w:rPr>
        <w:t>Pzp</w:t>
      </w:r>
      <w:proofErr w:type="spellEnd"/>
      <w:r w:rsidRPr="001C243A">
        <w:rPr>
          <w:b/>
          <w:bCs/>
          <w:sz w:val="26"/>
          <w:szCs w:val="26"/>
        </w:rPr>
        <w:t>, o</w:t>
      </w:r>
      <w:r>
        <w:rPr>
          <w:b/>
          <w:bCs/>
          <w:sz w:val="26"/>
          <w:szCs w:val="26"/>
        </w:rPr>
        <w:t xml:space="preserve"> </w:t>
      </w:r>
      <w:r w:rsidRPr="001C243A">
        <w:rPr>
          <w:b/>
          <w:bCs/>
          <w:sz w:val="26"/>
          <w:szCs w:val="26"/>
        </w:rPr>
        <w:t>braku przynależności do tej samej grupy kapitałowej.</w:t>
      </w:r>
    </w:p>
    <w:p w14:paraId="6B4F4E66" w14:textId="42AFEDE6" w:rsidR="00E67D4F" w:rsidRPr="003516D7" w:rsidRDefault="00E67D4F" w:rsidP="00E67D4F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>
        <w:rPr>
          <w:spacing w:val="4"/>
        </w:rPr>
        <w:tab/>
      </w:r>
      <w:r w:rsidRPr="003516D7">
        <w:rPr>
          <w:bCs/>
        </w:rPr>
        <w:t xml:space="preserve">(Znak </w:t>
      </w:r>
      <w:r w:rsidRPr="003516D7">
        <w:rPr>
          <w:bCs/>
          <w:color w:val="000000" w:themeColor="text1"/>
        </w:rPr>
        <w:t>postępowania:</w:t>
      </w:r>
      <w:r w:rsidRPr="00850D48">
        <w:rPr>
          <w:b/>
        </w:rPr>
        <w:t xml:space="preserve"> </w:t>
      </w:r>
      <w:r>
        <w:rPr>
          <w:b/>
          <w:color w:val="000000" w:themeColor="text1"/>
        </w:rPr>
        <w:t>OO.ZP.271.</w:t>
      </w:r>
      <w:r w:rsidR="00B3322C">
        <w:rPr>
          <w:b/>
          <w:color w:val="000000" w:themeColor="text1"/>
        </w:rPr>
        <w:t>23</w:t>
      </w:r>
      <w:r>
        <w:rPr>
          <w:b/>
          <w:color w:val="000000" w:themeColor="text1"/>
        </w:rPr>
        <w:t>.202</w:t>
      </w:r>
      <w:r w:rsidR="00920741">
        <w:rPr>
          <w:b/>
          <w:color w:val="000000" w:themeColor="text1"/>
        </w:rPr>
        <w:t>5</w:t>
      </w:r>
      <w:r>
        <w:rPr>
          <w:b/>
          <w:color w:val="000000" w:themeColor="text1"/>
        </w:rPr>
        <w:t>.TP</w:t>
      </w:r>
      <w:r>
        <w:rPr>
          <w:b/>
        </w:rPr>
        <w:t>)</w:t>
      </w:r>
    </w:p>
    <w:p w14:paraId="5C7FA2B4" w14:textId="77777777" w:rsidR="00E67D4F" w:rsidRDefault="00E67D4F" w:rsidP="00E67D4F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2791B2C7" w14:textId="77777777" w:rsidR="00E67D4F" w:rsidRPr="000237F9" w:rsidRDefault="00E67D4F" w:rsidP="00E67D4F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1B84388A" w14:textId="77777777" w:rsidR="00E67D4F" w:rsidRPr="00952A7A" w:rsidRDefault="00E67D4F" w:rsidP="00E67D4F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E67D4F" w14:paraId="2119FFC8" w14:textId="77777777" w:rsidTr="00A870EA">
        <w:tc>
          <w:tcPr>
            <w:tcW w:w="9204" w:type="dxa"/>
            <w:shd w:val="clear" w:color="auto" w:fill="D9D9D9" w:themeFill="background1" w:themeFillShade="D9"/>
          </w:tcPr>
          <w:p w14:paraId="3A79BB1C" w14:textId="77777777" w:rsidR="00E67D4F" w:rsidRPr="00952A7A" w:rsidRDefault="00E67D4F" w:rsidP="00A870E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6B0BE4C1" w14:textId="77777777" w:rsidR="00E67D4F" w:rsidRDefault="00E67D4F" w:rsidP="00A870E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, 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4253BA2C" w14:textId="77777777" w:rsidR="00E67D4F" w:rsidRPr="00952A7A" w:rsidRDefault="00E67D4F" w:rsidP="00A870E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7D764E4E" w14:textId="77777777" w:rsidR="00E67D4F" w:rsidRPr="00952A7A" w:rsidRDefault="00E67D4F" w:rsidP="00E67D4F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3EA6FE72" w14:textId="77777777" w:rsidR="00E67D4F" w:rsidRPr="00D859D7" w:rsidRDefault="00E67D4F" w:rsidP="00E67D4F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77C3BD9" w14:textId="77777777" w:rsidR="00E67D4F" w:rsidRDefault="00E67D4F" w:rsidP="00E67D4F">
      <w:pPr>
        <w:spacing w:line="276" w:lineRule="auto"/>
        <w:rPr>
          <w:spacing w:val="4"/>
        </w:rPr>
      </w:pPr>
      <w:r>
        <w:rPr>
          <w:spacing w:val="4"/>
        </w:rPr>
        <w:t>Ja/my niżej podpisany/i</w:t>
      </w:r>
      <w:r w:rsidRPr="00E213DC">
        <w:rPr>
          <w:spacing w:val="4"/>
        </w:rPr>
        <w:t>:</w:t>
      </w:r>
    </w:p>
    <w:p w14:paraId="6410C4E7" w14:textId="77777777" w:rsidR="00E67D4F" w:rsidRPr="001C243A" w:rsidRDefault="00E67D4F" w:rsidP="00E67D4F">
      <w:pPr>
        <w:spacing w:line="276" w:lineRule="auto"/>
        <w:rPr>
          <w:spacing w:val="4"/>
          <w:sz w:val="10"/>
          <w:szCs w:val="10"/>
        </w:rPr>
      </w:pPr>
    </w:p>
    <w:p w14:paraId="725EC049" w14:textId="77777777" w:rsidR="00E67D4F" w:rsidRPr="00E213DC" w:rsidRDefault="00E67D4F" w:rsidP="00E67D4F">
      <w:pPr>
        <w:spacing w:line="276" w:lineRule="auto"/>
        <w:rPr>
          <w:spacing w:val="4"/>
        </w:rPr>
      </w:pPr>
      <w:r w:rsidRPr="00E213DC">
        <w:rPr>
          <w:spacing w:val="4"/>
        </w:rPr>
        <w:t>…………………………………………………………………………………………………………………</w:t>
      </w:r>
      <w:r>
        <w:rPr>
          <w:spacing w:val="4"/>
        </w:rPr>
        <w:t>……………</w:t>
      </w:r>
      <w:r w:rsidRPr="00E213DC">
        <w:rPr>
          <w:spacing w:val="4"/>
        </w:rPr>
        <w:t>…</w:t>
      </w:r>
    </w:p>
    <w:p w14:paraId="38039FB7" w14:textId="77777777" w:rsidR="00E67D4F" w:rsidRPr="005975FA" w:rsidRDefault="00E67D4F" w:rsidP="00E67D4F">
      <w:pPr>
        <w:spacing w:line="276" w:lineRule="auto"/>
        <w:rPr>
          <w:spacing w:val="4"/>
          <w:sz w:val="10"/>
          <w:szCs w:val="10"/>
        </w:rPr>
      </w:pPr>
    </w:p>
    <w:p w14:paraId="7E12F83B" w14:textId="77777777" w:rsidR="00E67D4F" w:rsidRDefault="00E67D4F" w:rsidP="00E67D4F">
      <w:pPr>
        <w:spacing w:line="276" w:lineRule="auto"/>
        <w:rPr>
          <w:spacing w:val="4"/>
        </w:rPr>
      </w:pPr>
      <w:r w:rsidRPr="00E213DC">
        <w:rPr>
          <w:spacing w:val="4"/>
        </w:rPr>
        <w:t>działając w imieniu i na rzecz:</w:t>
      </w:r>
    </w:p>
    <w:p w14:paraId="38C9FDF3" w14:textId="77777777" w:rsidR="00E67D4F" w:rsidRPr="001C243A" w:rsidRDefault="00E67D4F" w:rsidP="00E67D4F">
      <w:pPr>
        <w:spacing w:line="276" w:lineRule="auto"/>
        <w:rPr>
          <w:spacing w:val="4"/>
          <w:sz w:val="10"/>
          <w:szCs w:val="10"/>
        </w:rPr>
      </w:pPr>
    </w:p>
    <w:p w14:paraId="38201956" w14:textId="77777777" w:rsidR="00E67D4F" w:rsidRPr="00E213DC" w:rsidRDefault="00E67D4F" w:rsidP="00E67D4F">
      <w:pPr>
        <w:spacing w:line="276" w:lineRule="auto"/>
        <w:rPr>
          <w:spacing w:val="4"/>
        </w:rPr>
      </w:pPr>
      <w:r w:rsidRPr="00E213DC">
        <w:rPr>
          <w:spacing w:val="4"/>
        </w:rPr>
        <w:t>…………………………………………………………………………………………………………………</w:t>
      </w:r>
      <w:r>
        <w:rPr>
          <w:spacing w:val="4"/>
        </w:rPr>
        <w:t>……………</w:t>
      </w:r>
      <w:r w:rsidRPr="00E213DC">
        <w:rPr>
          <w:spacing w:val="4"/>
        </w:rPr>
        <w:t>…</w:t>
      </w:r>
    </w:p>
    <w:p w14:paraId="4278CBB6" w14:textId="77777777" w:rsidR="00E67D4F" w:rsidRPr="00514D05" w:rsidRDefault="00E67D4F" w:rsidP="00E67D4F">
      <w:pPr>
        <w:spacing w:line="276" w:lineRule="auto"/>
        <w:rPr>
          <w:spacing w:val="4"/>
        </w:rPr>
      </w:pPr>
    </w:p>
    <w:p w14:paraId="2F2BEC4B" w14:textId="77777777" w:rsidR="00E67D4F" w:rsidRPr="007468B5" w:rsidRDefault="00E67D4F" w:rsidP="00E67D4F">
      <w:pPr>
        <w:spacing w:after="13" w:line="259" w:lineRule="auto"/>
        <w:ind w:left="250"/>
        <w:jc w:val="center"/>
        <w:rPr>
          <w:color w:val="1F3864" w:themeColor="accent1" w:themeShade="80"/>
        </w:rPr>
      </w:pPr>
      <w:r w:rsidRPr="00514D05">
        <w:rPr>
          <w:spacing w:val="4"/>
        </w:rPr>
        <w:t xml:space="preserve">ubiegając się o udzielenie zamówienia publicznego </w:t>
      </w:r>
      <w:r w:rsidRPr="00087DBD">
        <w:rPr>
          <w:spacing w:val="4"/>
        </w:rPr>
        <w:t>na</w:t>
      </w:r>
      <w:r w:rsidRPr="00087DBD">
        <w:t xml:space="preserve"> </w:t>
      </w:r>
    </w:p>
    <w:p w14:paraId="240BBBE0" w14:textId="77777777" w:rsidR="00322B4D" w:rsidRPr="00322B4D" w:rsidRDefault="00322B4D" w:rsidP="00322B4D">
      <w:pPr>
        <w:spacing w:after="13" w:line="259" w:lineRule="auto"/>
        <w:ind w:left="250"/>
        <w:jc w:val="center"/>
        <w:rPr>
          <w:rFonts w:ascii="Times New Roman" w:eastAsia="Times New Roman" w:hAnsi="Times New Roman"/>
          <w:b/>
          <w:bCs/>
          <w:color w:val="0D0D0D" w:themeColor="text1" w:themeTint="F2"/>
        </w:rPr>
      </w:pPr>
    </w:p>
    <w:p w14:paraId="4C8E8DE0" w14:textId="77777777" w:rsidR="00B3322C" w:rsidRPr="00B3322C" w:rsidRDefault="00B3322C" w:rsidP="00B3322C">
      <w:pPr>
        <w:ind w:left="0" w:firstLine="0"/>
        <w:jc w:val="center"/>
        <w:rPr>
          <w:rFonts w:ascii="Times New Roman" w:eastAsia="Times New Roman" w:hAnsi="Times New Roman"/>
          <w:b/>
          <w:bCs/>
          <w:color w:val="0D0D0D" w:themeColor="text1" w:themeTint="F2"/>
        </w:rPr>
      </w:pPr>
      <w:r w:rsidRPr="00B3322C">
        <w:rPr>
          <w:rFonts w:ascii="Times New Roman" w:eastAsia="Times New Roman" w:hAnsi="Times New Roman"/>
          <w:b/>
          <w:bCs/>
          <w:color w:val="0D0D0D" w:themeColor="text1" w:themeTint="F2"/>
        </w:rPr>
        <w:t>„Rozbiórka istniejącego budynku świetlicy wiejskiej oraz budowa Wiejskiego Centrum Kultury</w:t>
      </w:r>
    </w:p>
    <w:p w14:paraId="13E5A33E" w14:textId="77777777" w:rsidR="00B3322C" w:rsidRPr="00B3322C" w:rsidRDefault="00B3322C" w:rsidP="00B3322C">
      <w:pPr>
        <w:ind w:left="0" w:firstLine="0"/>
        <w:jc w:val="center"/>
        <w:rPr>
          <w:rFonts w:ascii="Times New Roman" w:eastAsia="Times New Roman" w:hAnsi="Times New Roman"/>
          <w:b/>
          <w:bCs/>
          <w:color w:val="0D0D0D" w:themeColor="text1" w:themeTint="F2"/>
        </w:rPr>
      </w:pPr>
      <w:r w:rsidRPr="00B3322C">
        <w:rPr>
          <w:rFonts w:ascii="Times New Roman" w:eastAsia="Times New Roman" w:hAnsi="Times New Roman"/>
          <w:b/>
          <w:bCs/>
          <w:color w:val="0D0D0D" w:themeColor="text1" w:themeTint="F2"/>
        </w:rPr>
        <w:t xml:space="preserve"> wraz z infrastrukturą towarzyszącą”</w:t>
      </w:r>
    </w:p>
    <w:p w14:paraId="1336C27B" w14:textId="77777777" w:rsidR="00E67D4F" w:rsidRDefault="00E67D4F" w:rsidP="003D74DF">
      <w:pPr>
        <w:ind w:left="0" w:firstLine="0"/>
        <w:jc w:val="center"/>
      </w:pPr>
    </w:p>
    <w:p w14:paraId="36CFA766" w14:textId="77777777" w:rsidR="00E67D4F" w:rsidRPr="000D5162" w:rsidRDefault="00E67D4F" w:rsidP="00E67D4F">
      <w:pPr>
        <w:spacing w:line="276" w:lineRule="auto"/>
        <w:rPr>
          <w:bCs/>
        </w:rPr>
      </w:pPr>
      <w:r w:rsidRPr="000D5162">
        <w:rPr>
          <w:snapToGrid w:val="0"/>
        </w:rPr>
        <w:t>p</w:t>
      </w:r>
      <w:r w:rsidRPr="000D5162">
        <w:t>rowadzonego przez</w:t>
      </w:r>
      <w:r w:rsidRPr="000D5162">
        <w:rPr>
          <w:b/>
        </w:rPr>
        <w:t xml:space="preserve"> Gminę </w:t>
      </w:r>
      <w:r>
        <w:rPr>
          <w:b/>
        </w:rPr>
        <w:t>Ostrowite</w:t>
      </w:r>
      <w:r w:rsidRPr="000D5162">
        <w:rPr>
          <w:b/>
        </w:rPr>
        <w:t>,</w:t>
      </w:r>
      <w:r>
        <w:rPr>
          <w:b/>
        </w:rPr>
        <w:t xml:space="preserve"> </w:t>
      </w:r>
      <w:r w:rsidRPr="000D5162">
        <w:rPr>
          <w:b/>
          <w:snapToGrid w:val="0"/>
        </w:rPr>
        <w:t xml:space="preserve"> </w:t>
      </w:r>
      <w:r w:rsidRPr="000D5162">
        <w:rPr>
          <w:b/>
          <w:snapToGrid w:val="0"/>
          <w:u w:val="single"/>
        </w:rPr>
        <w:t>oświadczamy, że</w:t>
      </w:r>
      <w:r w:rsidRPr="000D5162">
        <w:rPr>
          <w:b/>
          <w:snapToGrid w:val="0"/>
        </w:rPr>
        <w:t xml:space="preserve"> </w:t>
      </w:r>
      <w:r w:rsidRPr="000D5162">
        <w:rPr>
          <w:b/>
          <w:bCs/>
        </w:rPr>
        <w:t>(zaznaczyć właściwe)</w:t>
      </w:r>
      <w:r w:rsidRPr="000D5162">
        <w:rPr>
          <w:bCs/>
        </w:rPr>
        <w:t>:</w:t>
      </w:r>
    </w:p>
    <w:p w14:paraId="5755CF2B" w14:textId="77777777" w:rsidR="00E67D4F" w:rsidRDefault="00E67D4F" w:rsidP="00E67D4F">
      <w:pPr>
        <w:spacing w:before="120"/>
        <w:ind w:left="973"/>
        <w:rPr>
          <w:sz w:val="10"/>
          <w:szCs w:val="10"/>
        </w:rPr>
      </w:pPr>
    </w:p>
    <w:p w14:paraId="11F979AB" w14:textId="7D978064" w:rsidR="00E67D4F" w:rsidRPr="00F2499E" w:rsidRDefault="00E67D4F" w:rsidP="00E67D4F">
      <w:pPr>
        <w:spacing w:before="120" w:line="276" w:lineRule="auto"/>
        <w:ind w:left="1020"/>
        <w:rPr>
          <w:rFonts w:cs="Segoe U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2479" wp14:editId="0BC9F60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2540" t="5715" r="5080" b="127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A7F26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F2499E">
        <w:rPr>
          <w:rFonts w:cs="Segoe UI"/>
          <w:b/>
          <w:bCs/>
          <w:u w:val="single"/>
        </w:rPr>
        <w:t>należę</w:t>
      </w:r>
      <w:r w:rsidRPr="00F2499E">
        <w:rPr>
          <w:rFonts w:cs="Segoe UI"/>
          <w:b/>
          <w:bCs/>
        </w:rPr>
        <w:t xml:space="preserve"> do tej samej grupy kapitałowej</w:t>
      </w:r>
      <w:r w:rsidRPr="00F2499E">
        <w:rPr>
          <w:rFonts w:cs="Segoe UI"/>
        </w:rPr>
        <w:t xml:space="preserve"> w rozumieniu ustawy z dnia 16 lutego 2007 r. o ochronie konkurencji i konsumentów (Dz. U. z 20</w:t>
      </w:r>
      <w:r>
        <w:rPr>
          <w:rFonts w:cs="Segoe UI"/>
        </w:rPr>
        <w:t>2</w:t>
      </w:r>
      <w:r w:rsidR="00920741">
        <w:rPr>
          <w:rFonts w:cs="Segoe UI"/>
        </w:rPr>
        <w:t>4</w:t>
      </w:r>
      <w:r w:rsidRPr="00F2499E">
        <w:rPr>
          <w:rFonts w:cs="Segoe UI"/>
        </w:rPr>
        <w:t xml:space="preserve"> r. poz. </w:t>
      </w:r>
      <w:r w:rsidR="00920741">
        <w:rPr>
          <w:rFonts w:cs="Segoe UI"/>
        </w:rPr>
        <w:t>1616</w:t>
      </w:r>
      <w:r w:rsidRPr="00F2499E">
        <w:rPr>
          <w:rFonts w:cs="Segoe UI"/>
        </w:rPr>
        <w:t xml:space="preserve">), </w:t>
      </w:r>
      <w:r w:rsidRPr="00F2499E">
        <w:rPr>
          <w:rFonts w:cs="Segoe UI"/>
          <w:b/>
          <w:bCs/>
        </w:rPr>
        <w:t>co następujący Wykonawc</w:t>
      </w:r>
      <w:r>
        <w:rPr>
          <w:rFonts w:cs="Segoe UI"/>
          <w:b/>
          <w:bCs/>
        </w:rPr>
        <w:t>y</w:t>
      </w:r>
      <w:r w:rsidRPr="00F2499E">
        <w:rPr>
          <w:rFonts w:cs="Segoe UI"/>
          <w:b/>
          <w:bCs/>
        </w:rPr>
        <w:t>, który złoży</w:t>
      </w:r>
      <w:r>
        <w:rPr>
          <w:rFonts w:cs="Segoe UI"/>
          <w:b/>
          <w:bCs/>
        </w:rPr>
        <w:t>li</w:t>
      </w:r>
      <w:r w:rsidRPr="00F2499E">
        <w:rPr>
          <w:rFonts w:cs="Segoe UI"/>
          <w:b/>
          <w:bCs/>
        </w:rPr>
        <w:t xml:space="preserve"> odrębn</w:t>
      </w:r>
      <w:r>
        <w:rPr>
          <w:rFonts w:cs="Segoe UI"/>
          <w:b/>
          <w:bCs/>
        </w:rPr>
        <w:t>e</w:t>
      </w:r>
      <w:r w:rsidRPr="00F2499E">
        <w:rPr>
          <w:rFonts w:cs="Segoe UI"/>
          <w:b/>
          <w:bCs/>
        </w:rPr>
        <w:t xml:space="preserve"> ofert</w:t>
      </w:r>
      <w:r>
        <w:rPr>
          <w:rFonts w:cs="Segoe UI"/>
          <w:b/>
          <w:bCs/>
        </w:rPr>
        <w:t>y</w:t>
      </w:r>
      <w:r w:rsidRPr="00F2499E">
        <w:rPr>
          <w:rFonts w:cs="Segoe UI"/>
          <w:b/>
          <w:bCs/>
        </w:rPr>
        <w:t>, w postępowaniu:</w:t>
      </w:r>
    </w:p>
    <w:p w14:paraId="2ABD4ED1" w14:textId="77777777" w:rsidR="00E67D4F" w:rsidRPr="00F2499E" w:rsidRDefault="00E67D4F" w:rsidP="00E67D4F">
      <w:pPr>
        <w:spacing w:line="276" w:lineRule="auto"/>
        <w:ind w:left="312" w:firstLine="708"/>
        <w:rPr>
          <w:b/>
          <w:snapToGrid w:val="0"/>
        </w:rPr>
      </w:pPr>
      <w:r w:rsidRPr="00F2499E">
        <w:rPr>
          <w:b/>
          <w:snapToGrid w:val="0"/>
        </w:rPr>
        <w:t>………………………………………………………………………………………………………….………</w:t>
      </w:r>
    </w:p>
    <w:p w14:paraId="0B06D6EE" w14:textId="77777777" w:rsidR="00E67D4F" w:rsidRPr="00952A7A" w:rsidRDefault="00E67D4F" w:rsidP="009A24D6">
      <w:pPr>
        <w:spacing w:line="276" w:lineRule="auto"/>
        <w:ind w:left="0" w:firstLine="0"/>
        <w:rPr>
          <w:b/>
          <w:snapToGrid w:val="0"/>
          <w:sz w:val="10"/>
          <w:szCs w:val="10"/>
          <w:u w:val="single"/>
        </w:rPr>
      </w:pPr>
    </w:p>
    <w:p w14:paraId="2E82BC02" w14:textId="2559E637" w:rsidR="00E67D4F" w:rsidRPr="009A24D6" w:rsidRDefault="00E67D4F" w:rsidP="009A24D6">
      <w:pPr>
        <w:spacing w:line="276" w:lineRule="auto"/>
        <w:ind w:firstLine="312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l</w:t>
      </w:r>
      <w:r w:rsidRPr="001C243A">
        <w:rPr>
          <w:b/>
          <w:snapToGrid w:val="0"/>
          <w:u w:val="single"/>
        </w:rPr>
        <w:t>ub</w:t>
      </w:r>
    </w:p>
    <w:p w14:paraId="68736992" w14:textId="11E88579" w:rsidR="00E67D4F" w:rsidRPr="00F2499E" w:rsidRDefault="00E67D4F" w:rsidP="00E67D4F">
      <w:pPr>
        <w:spacing w:before="120" w:line="276" w:lineRule="auto"/>
        <w:ind w:left="1020"/>
        <w:rPr>
          <w:rFonts w:cs="Segoe U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00345" wp14:editId="5BBA45A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2540" t="5715" r="5080" b="127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25ECF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F2499E">
        <w:rPr>
          <w:rFonts w:cs="Segoe UI"/>
          <w:b/>
          <w:bCs/>
          <w:u w:val="single"/>
        </w:rPr>
        <w:t>nie należę</w:t>
      </w:r>
      <w:r w:rsidRPr="00F2499E">
        <w:rPr>
          <w:rFonts w:cs="Segoe UI"/>
          <w:b/>
          <w:bCs/>
        </w:rPr>
        <w:t xml:space="preserve"> do tej samej grupy kapitałowej</w:t>
      </w:r>
      <w:r w:rsidRPr="00F2499E">
        <w:rPr>
          <w:rFonts w:cs="Segoe UI"/>
        </w:rPr>
        <w:t xml:space="preserve"> w rozumieniu ustawy z dnia 16 lutego 2007 r. o ochronie konkurencji i konsumentów (</w:t>
      </w:r>
      <w:r>
        <w:rPr>
          <w:rFonts w:cs="Segoe UI"/>
        </w:rPr>
        <w:t xml:space="preserve"> </w:t>
      </w:r>
      <w:r w:rsidRPr="00F2499E">
        <w:rPr>
          <w:rFonts w:cs="Segoe UI"/>
        </w:rPr>
        <w:t>Dz. U. z 20</w:t>
      </w:r>
      <w:r>
        <w:rPr>
          <w:rFonts w:cs="Segoe UI"/>
        </w:rPr>
        <w:t>2</w:t>
      </w:r>
      <w:r w:rsidR="00920741">
        <w:rPr>
          <w:rFonts w:cs="Segoe UI"/>
        </w:rPr>
        <w:t>4</w:t>
      </w:r>
      <w:r w:rsidRPr="00F2499E">
        <w:rPr>
          <w:rFonts w:cs="Segoe UI"/>
        </w:rPr>
        <w:t xml:space="preserve"> r. poz. </w:t>
      </w:r>
      <w:r w:rsidR="00920741">
        <w:rPr>
          <w:rFonts w:cs="Segoe UI"/>
        </w:rPr>
        <w:t>1616</w:t>
      </w:r>
      <w:r w:rsidRPr="00F2499E">
        <w:rPr>
          <w:rFonts w:cs="Segoe UI"/>
        </w:rPr>
        <w:t xml:space="preserve">), </w:t>
      </w:r>
      <w:r w:rsidRPr="00F2499E">
        <w:rPr>
          <w:rFonts w:cs="Segoe UI"/>
          <w:b/>
          <w:bCs/>
        </w:rPr>
        <w:t>co inn</w:t>
      </w:r>
      <w:r>
        <w:rPr>
          <w:rFonts w:cs="Segoe UI"/>
          <w:b/>
          <w:bCs/>
        </w:rPr>
        <w:t>i</w:t>
      </w:r>
      <w:r w:rsidRPr="00F2499E">
        <w:rPr>
          <w:rFonts w:cs="Segoe UI"/>
          <w:b/>
          <w:bCs/>
        </w:rPr>
        <w:t xml:space="preserve"> Wykonawc</w:t>
      </w:r>
      <w:r>
        <w:rPr>
          <w:rFonts w:cs="Segoe UI"/>
          <w:b/>
          <w:bCs/>
        </w:rPr>
        <w:t>y</w:t>
      </w:r>
      <w:r w:rsidRPr="00F2499E">
        <w:rPr>
          <w:rFonts w:cs="Segoe UI"/>
          <w:b/>
          <w:bCs/>
        </w:rPr>
        <w:t>, któr</w:t>
      </w:r>
      <w:r>
        <w:rPr>
          <w:rFonts w:cs="Segoe UI"/>
          <w:b/>
          <w:bCs/>
        </w:rPr>
        <w:t>zy</w:t>
      </w:r>
      <w:r w:rsidRPr="00F2499E">
        <w:rPr>
          <w:rFonts w:cs="Segoe UI"/>
          <w:b/>
          <w:bCs/>
        </w:rPr>
        <w:t xml:space="preserve"> złoży</w:t>
      </w:r>
      <w:r>
        <w:rPr>
          <w:rFonts w:cs="Segoe UI"/>
          <w:b/>
          <w:bCs/>
        </w:rPr>
        <w:t>li</w:t>
      </w:r>
      <w:r w:rsidRPr="00F2499E">
        <w:rPr>
          <w:rFonts w:cs="Segoe UI"/>
          <w:b/>
          <w:bCs/>
        </w:rPr>
        <w:t xml:space="preserve"> odrębną ofertę, w postępowaniu.</w:t>
      </w:r>
    </w:p>
    <w:p w14:paraId="2EA605DE" w14:textId="77777777" w:rsidR="00E67D4F" w:rsidRDefault="00E67D4F" w:rsidP="00E67D4F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</w:p>
    <w:p w14:paraId="737A3D0C" w14:textId="37793EBB" w:rsidR="001C7A65" w:rsidRPr="001C7A65" w:rsidRDefault="001C7A65" w:rsidP="001C7A65">
      <w:pPr>
        <w:spacing w:after="0" w:line="360" w:lineRule="auto"/>
        <w:ind w:left="0" w:firstLine="0"/>
        <w:jc w:val="left"/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</w:pPr>
      <w:r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  <w:t xml:space="preserve">        </w:t>
      </w:r>
      <w:r w:rsidRPr="001C7A65"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  <w:t>(należy postawić znak „x” we właściwym okienku)</w:t>
      </w:r>
    </w:p>
    <w:p w14:paraId="323BEAD8" w14:textId="77777777" w:rsidR="00E67D4F" w:rsidRDefault="00E67D4F" w:rsidP="001C7A65">
      <w:pPr>
        <w:tabs>
          <w:tab w:val="left" w:pos="4272"/>
          <w:tab w:val="center" w:pos="6301"/>
        </w:tabs>
        <w:ind w:left="3538" w:hanging="3254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sectPr w:rsidR="00E67D4F" w:rsidSect="006F29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DA2B0" w14:textId="77777777" w:rsidR="00D53353" w:rsidRDefault="00D53353">
      <w:pPr>
        <w:spacing w:after="0" w:line="240" w:lineRule="auto"/>
      </w:pPr>
      <w:r>
        <w:separator/>
      </w:r>
    </w:p>
  </w:endnote>
  <w:endnote w:type="continuationSeparator" w:id="0">
    <w:p w14:paraId="5D1213EB" w14:textId="77777777" w:rsidR="00D53353" w:rsidRDefault="00D5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620F" w14:textId="77777777" w:rsidR="00D53353" w:rsidRDefault="00D53353">
      <w:pPr>
        <w:spacing w:after="0" w:line="240" w:lineRule="auto"/>
      </w:pPr>
      <w:r>
        <w:separator/>
      </w:r>
    </w:p>
  </w:footnote>
  <w:footnote w:type="continuationSeparator" w:id="0">
    <w:p w14:paraId="02B589F1" w14:textId="77777777" w:rsidR="00D53353" w:rsidRDefault="00D53353">
      <w:pPr>
        <w:spacing w:after="0" w:line="240" w:lineRule="auto"/>
      </w:pPr>
      <w:r>
        <w:continuationSeparator/>
      </w:r>
    </w:p>
  </w:footnote>
  <w:footnote w:id="1">
    <w:p w14:paraId="140F24D6" w14:textId="77777777" w:rsidR="00E67D4F" w:rsidRPr="00952A7A" w:rsidRDefault="00E67D4F" w:rsidP="00E67D4F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FBFADB4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64036D9" w14:textId="36E81DCF" w:rsidR="00435F31" w:rsidRPr="00435F31" w:rsidRDefault="00920741" w:rsidP="00435F31">
    <w:pPr>
      <w:tabs>
        <w:tab w:val="left" w:pos="3492"/>
        <w:tab w:val="center" w:pos="4734"/>
      </w:tabs>
      <w:spacing w:after="13" w:line="259" w:lineRule="auto"/>
      <w:ind w:left="250" w:firstLine="0"/>
      <w:jc w:val="center"/>
      <w:rPr>
        <w:b/>
        <w:bCs/>
        <w:color w:val="1F3864" w:themeColor="accent1" w:themeShade="80"/>
      </w:rPr>
    </w:pPr>
    <w:r>
      <w:rPr>
        <w:b/>
        <w:bCs/>
        <w:noProof/>
        <w:color w:val="1F3864" w:themeColor="accent1" w:themeShade="80"/>
      </w:rPr>
      <w:drawing>
        <wp:inline distT="0" distB="0" distL="0" distR="0" wp14:anchorId="3E731F6F" wp14:editId="4AA3EE57">
          <wp:extent cx="5742940" cy="579120"/>
          <wp:effectExtent l="0" t="0" r="0" b="0"/>
          <wp:docPr id="952615065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EA757" w14:textId="0E7AD887" w:rsidR="00737B62" w:rsidRPr="001C7A65" w:rsidRDefault="00E7389C" w:rsidP="00435F31">
    <w:pPr>
      <w:tabs>
        <w:tab w:val="left" w:pos="3492"/>
        <w:tab w:val="center" w:pos="4734"/>
      </w:tabs>
      <w:spacing w:after="13" w:line="259" w:lineRule="auto"/>
      <w:ind w:left="250" w:firstLine="0"/>
      <w:rPr>
        <w:b/>
        <w:bCs/>
      </w:rPr>
    </w:pPr>
    <w:r w:rsidRPr="001C7A65">
      <w:rPr>
        <w:rFonts w:ascii="Calibri" w:eastAsia="Calibri" w:hAnsi="Calibri" w:cs="Calibri"/>
        <w:b/>
        <w:bCs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0A177EC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52234" cy="10071862"/>
              <wp:effectExtent l="0" t="0" r="20320" b="5715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4E8568F" id="Group 51522" o:spid="_x0000_s1026" style="position:absolute;margin-left:0;margin-top:0;width:547.4pt;height:793.05pt;z-index:-251641856;mso-position-horizontal:center;mso-position-horizontal-relative:page;mso-position-vertical:center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29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0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4"/>
  </w:num>
  <w:num w:numId="19" w16cid:durableId="1225022769">
    <w:abstractNumId w:val="35"/>
  </w:num>
  <w:num w:numId="20" w16cid:durableId="1318269621">
    <w:abstractNumId w:val="33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1"/>
  </w:num>
  <w:num w:numId="26" w16cid:durableId="32510555">
    <w:abstractNumId w:val="32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F037D"/>
    <w:rsid w:val="00103177"/>
    <w:rsid w:val="00106B88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C7A65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A6E58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22B4D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D74DF"/>
    <w:rsid w:val="003E3559"/>
    <w:rsid w:val="003E4A0D"/>
    <w:rsid w:val="003F164A"/>
    <w:rsid w:val="00405CD3"/>
    <w:rsid w:val="00411787"/>
    <w:rsid w:val="00414C62"/>
    <w:rsid w:val="00424E26"/>
    <w:rsid w:val="00435F31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5B1"/>
    <w:rsid w:val="005379DF"/>
    <w:rsid w:val="005419D3"/>
    <w:rsid w:val="00543C0A"/>
    <w:rsid w:val="00551866"/>
    <w:rsid w:val="0059428A"/>
    <w:rsid w:val="005961B0"/>
    <w:rsid w:val="005C34D3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11E5"/>
    <w:rsid w:val="00666C73"/>
    <w:rsid w:val="00673EFB"/>
    <w:rsid w:val="006807FD"/>
    <w:rsid w:val="006814BC"/>
    <w:rsid w:val="00682AF6"/>
    <w:rsid w:val="006A5B43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6F291D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3E7B"/>
    <w:rsid w:val="00894A66"/>
    <w:rsid w:val="008A0B40"/>
    <w:rsid w:val="008A334C"/>
    <w:rsid w:val="008B01C9"/>
    <w:rsid w:val="008C1505"/>
    <w:rsid w:val="008C6F1A"/>
    <w:rsid w:val="008F3D40"/>
    <w:rsid w:val="008F6A66"/>
    <w:rsid w:val="008F6D1E"/>
    <w:rsid w:val="009031A0"/>
    <w:rsid w:val="00920741"/>
    <w:rsid w:val="0092734F"/>
    <w:rsid w:val="00927F95"/>
    <w:rsid w:val="00930496"/>
    <w:rsid w:val="0095641B"/>
    <w:rsid w:val="00961BFC"/>
    <w:rsid w:val="00972523"/>
    <w:rsid w:val="00983631"/>
    <w:rsid w:val="00994D69"/>
    <w:rsid w:val="009963A0"/>
    <w:rsid w:val="009A24D6"/>
    <w:rsid w:val="009A639E"/>
    <w:rsid w:val="009A6F99"/>
    <w:rsid w:val="009B3B12"/>
    <w:rsid w:val="009C2B0A"/>
    <w:rsid w:val="009C4361"/>
    <w:rsid w:val="009D0B7B"/>
    <w:rsid w:val="009E588A"/>
    <w:rsid w:val="009F01C3"/>
    <w:rsid w:val="009F1ACF"/>
    <w:rsid w:val="009F6756"/>
    <w:rsid w:val="009F7EEB"/>
    <w:rsid w:val="00A15C59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AE0E88"/>
    <w:rsid w:val="00B0168E"/>
    <w:rsid w:val="00B1214E"/>
    <w:rsid w:val="00B12884"/>
    <w:rsid w:val="00B21ACA"/>
    <w:rsid w:val="00B24A95"/>
    <w:rsid w:val="00B26138"/>
    <w:rsid w:val="00B31D3C"/>
    <w:rsid w:val="00B31E29"/>
    <w:rsid w:val="00B3322C"/>
    <w:rsid w:val="00B3505E"/>
    <w:rsid w:val="00B42F4F"/>
    <w:rsid w:val="00B5001C"/>
    <w:rsid w:val="00B50376"/>
    <w:rsid w:val="00B55149"/>
    <w:rsid w:val="00B96CD9"/>
    <w:rsid w:val="00BA5908"/>
    <w:rsid w:val="00BA5F05"/>
    <w:rsid w:val="00BB6571"/>
    <w:rsid w:val="00BC6D24"/>
    <w:rsid w:val="00BD4DC2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5256A"/>
    <w:rsid w:val="00C56369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06066"/>
    <w:rsid w:val="00D12D1A"/>
    <w:rsid w:val="00D245E7"/>
    <w:rsid w:val="00D3558A"/>
    <w:rsid w:val="00D53353"/>
    <w:rsid w:val="00D71B93"/>
    <w:rsid w:val="00D75D03"/>
    <w:rsid w:val="00D82A2A"/>
    <w:rsid w:val="00D85F94"/>
    <w:rsid w:val="00D939A8"/>
    <w:rsid w:val="00DB3DF4"/>
    <w:rsid w:val="00DC4FF0"/>
    <w:rsid w:val="00DF3654"/>
    <w:rsid w:val="00DF3CFC"/>
    <w:rsid w:val="00E02BC0"/>
    <w:rsid w:val="00E02CE3"/>
    <w:rsid w:val="00E0542A"/>
    <w:rsid w:val="00E12D3A"/>
    <w:rsid w:val="00E157E7"/>
    <w:rsid w:val="00E20AC8"/>
    <w:rsid w:val="00E2191E"/>
    <w:rsid w:val="00E22A46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67D4F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EF5294"/>
    <w:rsid w:val="00F07C16"/>
    <w:rsid w:val="00F10C28"/>
    <w:rsid w:val="00F12762"/>
    <w:rsid w:val="00F13D96"/>
    <w:rsid w:val="00F1735F"/>
    <w:rsid w:val="00F20968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75FBA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5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67D4F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7D4F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67D4F"/>
    <w:rPr>
      <w:vertAlign w:val="superscript"/>
    </w:rPr>
  </w:style>
  <w:style w:type="paragraph" w:styleId="Bezodstpw">
    <w:name w:val="No Spacing"/>
    <w:uiPriority w:val="1"/>
    <w:qFormat/>
    <w:rsid w:val="00E67D4F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Gmina Ostrowite</cp:lastModifiedBy>
  <cp:revision>2</cp:revision>
  <cp:lastPrinted>2025-02-10T07:46:00Z</cp:lastPrinted>
  <dcterms:created xsi:type="dcterms:W3CDTF">2025-12-12T11:57:00Z</dcterms:created>
  <dcterms:modified xsi:type="dcterms:W3CDTF">2025-12-12T11:57:00Z</dcterms:modified>
</cp:coreProperties>
</file>